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7C20DB" w:rsidRDefault="007C20DB" w:rsidP="007C20DB">
      <w:pPr>
        <w:jc w:val="center"/>
        <w:rPr>
          <w:rFonts w:ascii="Century Gothic" w:hAnsi="Century Gothic"/>
          <w:color w:val="0070C0"/>
          <w:sz w:val="56"/>
          <w:szCs w:val="56"/>
        </w:rPr>
      </w:pPr>
      <w:r w:rsidRPr="007C20DB">
        <w:rPr>
          <w:rFonts w:ascii="Century Gothic" w:hAnsi="Century Gothic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-314325</wp:posOffset>
            </wp:positionV>
            <wp:extent cx="123825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ville Technical Charter HS Cres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70C0"/>
          <w:sz w:val="56"/>
          <w:szCs w:val="56"/>
        </w:rPr>
        <w:t xml:space="preserve">            </w:t>
      </w:r>
      <w:r w:rsidR="003015F5">
        <w:rPr>
          <w:rFonts w:ascii="Century Gothic" w:hAnsi="Century Gothic"/>
          <w:color w:val="0070C0"/>
          <w:sz w:val="56"/>
          <w:szCs w:val="56"/>
        </w:rPr>
        <w:t>GTCHS School Supply List</w:t>
      </w:r>
    </w:p>
    <w:p w:rsidR="007C20DB" w:rsidRPr="004E1AED" w:rsidRDefault="007C20DB" w:rsidP="007C20DB"/>
    <w:p w:rsidR="003015F5" w:rsidRPr="003015F5" w:rsidRDefault="003015F5" w:rsidP="003015F5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</w:rPr>
        <w:t>General</w:t>
      </w:r>
    </w:p>
    <w:p w:rsidR="00EB1148" w:rsidRDefault="003015F5" w:rsidP="003015F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In general, school supplies needed for all classes are </w:t>
      </w:r>
    </w:p>
    <w:p w:rsidR="00EB1148" w:rsidRDefault="00EB1148" w:rsidP="00EB1148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N</w:t>
      </w:r>
      <w:r w:rsidR="00D243BB" w:rsidRPr="00EB1148">
        <w:rPr>
          <w:rFonts w:ascii="Century Gothic" w:eastAsia="Times New Roman" w:hAnsi="Century Gothic" w:cs="Times New Roman"/>
          <w:sz w:val="24"/>
          <w:szCs w:val="24"/>
        </w:rPr>
        <w:t xml:space="preserve">otebook 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 xml:space="preserve">paper </w:t>
      </w:r>
      <w:r w:rsidR="003015F5" w:rsidRPr="00EB1148">
        <w:rPr>
          <w:rFonts w:ascii="Century Gothic" w:eastAsia="Times New Roman" w:hAnsi="Century Gothic" w:cs="Times New Roman"/>
          <w:sz w:val="20"/>
          <w:szCs w:val="20"/>
        </w:rPr>
        <w:t>(prefer college rule)</w:t>
      </w:r>
    </w:p>
    <w:p w:rsidR="00EB1148" w:rsidRDefault="00EB1148" w:rsidP="00EB1148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 xml:space="preserve">hree ring </w:t>
      </w:r>
      <w:r>
        <w:rPr>
          <w:rFonts w:ascii="Century Gothic" w:eastAsia="Times New Roman" w:hAnsi="Century Gothic" w:cs="Times New Roman"/>
          <w:sz w:val="24"/>
          <w:szCs w:val="24"/>
        </w:rPr>
        <w:t>binder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 xml:space="preserve"> to keep all notes together </w:t>
      </w:r>
      <w:r w:rsidR="003015F5" w:rsidRPr="00EB1148">
        <w:rPr>
          <w:rFonts w:ascii="Century Gothic" w:eastAsia="Times New Roman" w:hAnsi="Century Gothic" w:cs="Times New Roman"/>
          <w:sz w:val="20"/>
          <w:szCs w:val="20"/>
        </w:rPr>
        <w:t>(you can often keep multiple classes in one notebook if you have notebook dividers</w:t>
      </w:r>
      <w:r w:rsidRPr="00EB1148">
        <w:rPr>
          <w:rFonts w:ascii="Century Gothic" w:eastAsia="Times New Roman" w:hAnsi="Century Gothic" w:cs="Times New Roman"/>
          <w:sz w:val="20"/>
          <w:szCs w:val="20"/>
        </w:rPr>
        <w:t>; some teachers may require a binder for their class only</w:t>
      </w:r>
      <w:r w:rsidR="003015F5" w:rsidRPr="00EB1148">
        <w:rPr>
          <w:rFonts w:ascii="Century Gothic" w:eastAsia="Times New Roman" w:hAnsi="Century Gothic" w:cs="Times New Roman"/>
          <w:sz w:val="20"/>
          <w:szCs w:val="20"/>
        </w:rPr>
        <w:t>)</w:t>
      </w:r>
    </w:p>
    <w:p w:rsidR="00EB1148" w:rsidRDefault="00EB1148" w:rsidP="00EB1148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>ens/pencils</w:t>
      </w:r>
    </w:p>
    <w:p w:rsidR="00EB1148" w:rsidRDefault="00EB1148" w:rsidP="00EB114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I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 xml:space="preserve">n addition, there are some classes that would like you to have items 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on hand 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 xml:space="preserve">such as </w:t>
      </w:r>
    </w:p>
    <w:p w:rsidR="00EB1148" w:rsidRDefault="00EB1148" w:rsidP="00EB1148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H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>ighlighters</w:t>
      </w:r>
    </w:p>
    <w:p w:rsidR="00EB1148" w:rsidRDefault="00EB1148" w:rsidP="00EB1148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Lined white i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>ndex cards</w:t>
      </w:r>
    </w:p>
    <w:p w:rsidR="00EB1148" w:rsidRDefault="00EB1148" w:rsidP="00EB1148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Pack of c</w:t>
      </w:r>
      <w:r w:rsidR="003015F5" w:rsidRPr="00EB1148">
        <w:rPr>
          <w:rFonts w:ascii="Century Gothic" w:eastAsia="Times New Roman" w:hAnsi="Century Gothic" w:cs="Times New Roman"/>
          <w:sz w:val="24"/>
          <w:szCs w:val="24"/>
        </w:rPr>
        <w:t>olored pencils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EB1148" w:rsidRDefault="00EB1148" w:rsidP="00EB1148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 large eraser (i.e. Pink Pearl Eraser or Ticonderoga)</w:t>
      </w:r>
    </w:p>
    <w:p w:rsidR="00EB1148" w:rsidRDefault="00EB1148" w:rsidP="00EB1148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B1148">
        <w:rPr>
          <w:rFonts w:ascii="Century Gothic" w:eastAsia="Times New Roman" w:hAnsi="Century Gothic" w:cs="Times New Roman"/>
          <w:sz w:val="24"/>
          <w:szCs w:val="24"/>
        </w:rPr>
        <w:t>We predominantly use Google Drive to house student documents, but sometimes it is good to have your personal flash</w:t>
      </w:r>
      <w:r w:rsidR="009F110F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EB1148">
        <w:rPr>
          <w:rFonts w:ascii="Century Gothic" w:eastAsia="Times New Roman" w:hAnsi="Century Gothic" w:cs="Times New Roman"/>
          <w:sz w:val="24"/>
          <w:szCs w:val="24"/>
        </w:rPr>
        <w:t xml:space="preserve">drive, depending on the project being assigned or to have for college classes since they generally require Microsoft Office documents. </w:t>
      </w:r>
    </w:p>
    <w:p w:rsidR="009F110F" w:rsidRPr="009F110F" w:rsidRDefault="009F110F" w:rsidP="009F110F">
      <w:pPr>
        <w:pStyle w:val="Heading1"/>
      </w:pPr>
      <w:r>
        <w:t>Other Supplies</w:t>
      </w:r>
    </w:p>
    <w:p w:rsidR="00EB1148" w:rsidRPr="003015F5" w:rsidRDefault="00EB1148" w:rsidP="00EB1148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eastAsia="Times New Roman" w:hAnsi="Century Gothic" w:cs="Times New Roman"/>
          <w:sz w:val="24"/>
          <w:szCs w:val="24"/>
        </w:rPr>
        <w:t>All</w:t>
      </w:r>
      <w:r w:rsidRPr="00EB1148">
        <w:rPr>
          <w:rFonts w:ascii="Century Gothic" w:eastAsia="Times New Roman" w:hAnsi="Century Gothic" w:cs="Times New Roman"/>
          <w:sz w:val="24"/>
          <w:szCs w:val="24"/>
        </w:rPr>
        <w:t xml:space="preserve"> math 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classes will utilize a TI-84 calculator*, rulers, graph paper, and a protractor. </w:t>
      </w:r>
      <w:r>
        <w:rPr>
          <w:rFonts w:ascii="Century Gothic" w:hAnsi="Century Gothic"/>
        </w:rPr>
        <w:t>Please note: some math teachers utilize an interactive notebook; specifications for the particular notebook desired will be given once school begins.</w:t>
      </w:r>
      <w:r>
        <w:rPr>
          <w:rFonts w:ascii="Century Gothic" w:hAnsi="Century Gothic"/>
        </w:rPr>
        <w:br/>
      </w:r>
      <w:r w:rsidRPr="003015F5">
        <w:rPr>
          <w:rFonts w:ascii="Century Gothic" w:hAnsi="Century Gothic"/>
          <w:i/>
          <w:sz w:val="20"/>
          <w:szCs w:val="20"/>
        </w:rPr>
        <w:t>*We do have TI-84 calculators available for rental for the year on orientation day; however, these are limited and available on a “first-come/first-serve” basis.  Mrs</w:t>
      </w:r>
      <w:r>
        <w:rPr>
          <w:rFonts w:ascii="Century Gothic" w:hAnsi="Century Gothic"/>
          <w:i/>
          <w:sz w:val="20"/>
          <w:szCs w:val="20"/>
        </w:rPr>
        <w:t>. Taylor</w:t>
      </w:r>
      <w:r w:rsidRPr="003015F5">
        <w:rPr>
          <w:rFonts w:ascii="Century Gothic" w:hAnsi="Century Gothic"/>
          <w:i/>
          <w:sz w:val="20"/>
          <w:szCs w:val="20"/>
        </w:rPr>
        <w:t xml:space="preserve"> facilitates the calculator lease program (</w:t>
      </w:r>
      <w:r>
        <w:rPr>
          <w:rFonts w:ascii="Century Gothic" w:hAnsi="Century Gothic"/>
          <w:i/>
          <w:sz w:val="20"/>
          <w:szCs w:val="20"/>
        </w:rPr>
        <w:t>jataylor</w:t>
      </w:r>
      <w:r w:rsidRPr="003015F5">
        <w:rPr>
          <w:rFonts w:ascii="Century Gothic" w:hAnsi="Century Gothic"/>
          <w:i/>
          <w:sz w:val="20"/>
          <w:szCs w:val="20"/>
        </w:rPr>
        <w:t xml:space="preserve">@staff.gtchs.org).  </w:t>
      </w:r>
    </w:p>
    <w:p w:rsidR="00EB1148" w:rsidRPr="00EB1148" w:rsidRDefault="00EB1148" w:rsidP="00EB11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students must have long pants and closed toe shoes to participate in science labs when required.</w:t>
      </w:r>
    </w:p>
    <w:p w:rsidR="00EB1148" w:rsidRPr="00EB1148" w:rsidRDefault="00EB1148" w:rsidP="00EB114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Other items needed, such as specific dividers, composition notebooks, glue sticks, etc. will be noted on individual supply lists by teachers as needed.</w:t>
      </w:r>
      <w:r w:rsidR="009F110F">
        <w:rPr>
          <w:rFonts w:ascii="Century Gothic" w:eastAsia="Times New Roman" w:hAnsi="Century Gothic" w:cs="Times New Roman"/>
          <w:sz w:val="24"/>
          <w:szCs w:val="24"/>
        </w:rPr>
        <w:t xml:space="preserve">  It is helpful to visit teacher classrooms at orientation to obtain a supply list.</w:t>
      </w:r>
    </w:p>
    <w:p w:rsidR="003015F5" w:rsidRPr="009F110F" w:rsidRDefault="003015F5" w:rsidP="009F110F">
      <w:pPr>
        <w:spacing w:after="0" w:line="240" w:lineRule="auto"/>
        <w:jc w:val="center"/>
        <w:rPr>
          <w:rFonts w:ascii="Century Gothic" w:eastAsia="Times New Roman" w:hAnsi="Century Gothic" w:cs="Times New Roman"/>
          <w:sz w:val="32"/>
          <w:szCs w:val="32"/>
        </w:rPr>
      </w:pPr>
      <w:r w:rsidRPr="009F110F">
        <w:rPr>
          <w:rFonts w:ascii="Century Gothic" w:eastAsia="Times New Roman" w:hAnsi="Century Gothic" w:cs="Times New Roman"/>
          <w:sz w:val="32"/>
          <w:szCs w:val="32"/>
        </w:rPr>
        <w:t>If you would like to pick up expo markers</w:t>
      </w:r>
      <w:bookmarkStart w:id="0" w:name="_GoBack"/>
      <w:bookmarkEnd w:id="0"/>
      <w:r w:rsidR="009F110F">
        <w:rPr>
          <w:rFonts w:ascii="Century Gothic" w:eastAsia="Times New Roman" w:hAnsi="Century Gothic" w:cs="Times New Roman"/>
          <w:sz w:val="32"/>
          <w:szCs w:val="32"/>
        </w:rPr>
        <w:t xml:space="preserve"> </w:t>
      </w:r>
      <w:r w:rsidRPr="009F110F">
        <w:rPr>
          <w:rFonts w:ascii="Century Gothic" w:eastAsia="Times New Roman" w:hAnsi="Century Gothic" w:cs="Times New Roman"/>
          <w:sz w:val="32"/>
          <w:szCs w:val="32"/>
        </w:rPr>
        <w:t xml:space="preserve">or boxes of tissues for our classrooms, donations of those items </w:t>
      </w:r>
      <w:r w:rsidR="00D243BB" w:rsidRPr="009F110F">
        <w:rPr>
          <w:rFonts w:ascii="Century Gothic" w:eastAsia="Times New Roman" w:hAnsi="Century Gothic" w:cs="Times New Roman"/>
          <w:sz w:val="32"/>
          <w:szCs w:val="32"/>
        </w:rPr>
        <w:t xml:space="preserve">for classroom use </w:t>
      </w:r>
      <w:r w:rsidRPr="009F110F">
        <w:rPr>
          <w:rFonts w:ascii="Century Gothic" w:eastAsia="Times New Roman" w:hAnsi="Century Gothic" w:cs="Times New Roman"/>
          <w:sz w:val="32"/>
          <w:szCs w:val="32"/>
        </w:rPr>
        <w:t xml:space="preserve">are </w:t>
      </w:r>
      <w:r w:rsidR="00D243BB" w:rsidRPr="009F110F">
        <w:rPr>
          <w:rFonts w:ascii="Century Gothic" w:eastAsia="Times New Roman" w:hAnsi="Century Gothic" w:cs="Times New Roman"/>
          <w:sz w:val="32"/>
          <w:szCs w:val="32"/>
        </w:rPr>
        <w:t>always appreciated by teachers</w:t>
      </w:r>
      <w:r w:rsidR="00EB1148" w:rsidRPr="009F110F">
        <w:rPr>
          <w:rFonts w:ascii="Century Gothic" w:eastAsia="Times New Roman" w:hAnsi="Century Gothic" w:cs="Times New Roman"/>
          <w:sz w:val="32"/>
          <w:szCs w:val="32"/>
        </w:rPr>
        <w:t>.</w:t>
      </w:r>
    </w:p>
    <w:p w:rsidR="003015F5" w:rsidRPr="003015F5" w:rsidRDefault="003015F5" w:rsidP="003015F5"/>
    <w:sectPr w:rsidR="003015F5" w:rsidRPr="003015F5" w:rsidSect="004E1AED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DE" w:rsidRDefault="008C41DE">
      <w:pPr>
        <w:spacing w:after="0" w:line="240" w:lineRule="auto"/>
      </w:pPr>
      <w:r>
        <w:separator/>
      </w:r>
    </w:p>
  </w:endnote>
  <w:endnote w:type="continuationSeparator" w:id="0">
    <w:p w:rsidR="008C41DE" w:rsidRDefault="008C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DE" w:rsidRDefault="008C41DE">
      <w:pPr>
        <w:spacing w:after="0" w:line="240" w:lineRule="auto"/>
      </w:pPr>
      <w:r>
        <w:separator/>
      </w:r>
    </w:p>
  </w:footnote>
  <w:footnote w:type="continuationSeparator" w:id="0">
    <w:p w:rsidR="008C41DE" w:rsidRDefault="008C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8pt;height:246pt" o:bullet="t">
        <v:imagedata r:id="rId1" o:title="W Logo"/>
      </v:shape>
    </w:pict>
  </w:numPicBullet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3A2F"/>
    <w:multiLevelType w:val="hybridMultilevel"/>
    <w:tmpl w:val="AEFEB456"/>
    <w:lvl w:ilvl="0" w:tplc="79D42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60B7A"/>
    <w:multiLevelType w:val="multilevel"/>
    <w:tmpl w:val="F1F61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D551E3C"/>
    <w:multiLevelType w:val="multilevel"/>
    <w:tmpl w:val="3BDE3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1A2703"/>
    <w:multiLevelType w:val="multilevel"/>
    <w:tmpl w:val="D24EA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D523F4"/>
    <w:multiLevelType w:val="multilevel"/>
    <w:tmpl w:val="E638A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A43E8C"/>
    <w:multiLevelType w:val="multilevel"/>
    <w:tmpl w:val="7F741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B810AE"/>
    <w:multiLevelType w:val="multilevel"/>
    <w:tmpl w:val="24C86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1C0252"/>
    <w:multiLevelType w:val="multilevel"/>
    <w:tmpl w:val="54780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E034F"/>
    <w:multiLevelType w:val="multilevel"/>
    <w:tmpl w:val="581A5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53608AF"/>
    <w:multiLevelType w:val="multilevel"/>
    <w:tmpl w:val="BBE48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D466EAF"/>
    <w:multiLevelType w:val="hybridMultilevel"/>
    <w:tmpl w:val="1A1C1242"/>
    <w:lvl w:ilvl="0" w:tplc="79D42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FC56B18"/>
    <w:multiLevelType w:val="multilevel"/>
    <w:tmpl w:val="AD4CB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15"/>
  </w:num>
  <w:num w:numId="5">
    <w:abstractNumId w:val="26"/>
  </w:num>
  <w:num w:numId="6">
    <w:abstractNumId w:val="27"/>
  </w:num>
  <w:num w:numId="7">
    <w:abstractNumId w:val="2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7"/>
  </w:num>
  <w:num w:numId="21">
    <w:abstractNumId w:val="18"/>
  </w:num>
  <w:num w:numId="22">
    <w:abstractNumId w:val="16"/>
  </w:num>
  <w:num w:numId="23">
    <w:abstractNumId w:val="11"/>
  </w:num>
  <w:num w:numId="24">
    <w:abstractNumId w:val="12"/>
  </w:num>
  <w:num w:numId="25">
    <w:abstractNumId w:val="22"/>
  </w:num>
  <w:num w:numId="26">
    <w:abstractNumId w:val="13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DB"/>
    <w:rsid w:val="000B4FCE"/>
    <w:rsid w:val="001340D8"/>
    <w:rsid w:val="00134A4A"/>
    <w:rsid w:val="00194DF6"/>
    <w:rsid w:val="00197B50"/>
    <w:rsid w:val="002F484D"/>
    <w:rsid w:val="003015F5"/>
    <w:rsid w:val="004E1AED"/>
    <w:rsid w:val="005C0C36"/>
    <w:rsid w:val="005C12A5"/>
    <w:rsid w:val="006B4B83"/>
    <w:rsid w:val="006C78F7"/>
    <w:rsid w:val="007142F5"/>
    <w:rsid w:val="007C20DB"/>
    <w:rsid w:val="008126D5"/>
    <w:rsid w:val="008C41DE"/>
    <w:rsid w:val="009F110F"/>
    <w:rsid w:val="00A1310C"/>
    <w:rsid w:val="00B20A10"/>
    <w:rsid w:val="00B67BD8"/>
    <w:rsid w:val="00BD1A02"/>
    <w:rsid w:val="00BF214F"/>
    <w:rsid w:val="00D243BB"/>
    <w:rsid w:val="00D47A97"/>
    <w:rsid w:val="00E64C8C"/>
    <w:rsid w:val="00EB1148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F64E"/>
  <w15:docId w15:val="{C364CFEB-4153-4B2B-A30C-6CD9E4B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NormalWeb">
    <w:name w:val="Normal (Web)"/>
    <w:basedOn w:val="Normal"/>
    <w:uiPriority w:val="99"/>
    <w:semiHidden/>
    <w:unhideWhenUsed/>
    <w:rsid w:val="0013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3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thony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8F997-A511-4083-BC71-36A8314F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Nell Anthony</dc:creator>
  <cp:lastModifiedBy>Mary Nell Anthony</cp:lastModifiedBy>
  <cp:revision>4</cp:revision>
  <dcterms:created xsi:type="dcterms:W3CDTF">2019-07-17T12:45:00Z</dcterms:created>
  <dcterms:modified xsi:type="dcterms:W3CDTF">2021-08-01T15:50:00Z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